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76" w:rsidRPr="00803E76" w:rsidRDefault="00803E76" w:rsidP="00803E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8"/>
          <w:lang w:eastAsia="ru-RU"/>
        </w:rPr>
      </w:pPr>
      <w:r w:rsidRPr="00803E76">
        <w:rPr>
          <w:rFonts w:ascii="Times New Roman" w:eastAsia="Times New Roman" w:hAnsi="Times New Roman" w:cs="Times New Roman"/>
          <w:b/>
          <w:color w:val="22272F"/>
          <w:sz w:val="24"/>
          <w:szCs w:val="28"/>
          <w:lang w:eastAsia="ru-RU"/>
        </w:rPr>
        <w:t>Добровольное информированное согласие на проведение профилактических прививок детям или отказа от них</w:t>
      </w:r>
    </w:p>
    <w:p w:rsidR="00803E76" w:rsidRPr="00803E76" w:rsidRDefault="00803E76" w:rsidP="00803E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8"/>
          <w:lang w:eastAsia="ru-RU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6368"/>
        <w:gridCol w:w="113"/>
      </w:tblGrid>
      <w:tr w:rsidR="00803E76" w:rsidRPr="00803E76" w:rsidTr="008175D4">
        <w:tc>
          <w:tcPr>
            <w:tcW w:w="3724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Я, нижеподписавшийся(</w:t>
            </w:r>
            <w:proofErr w:type="spellStart"/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аяся</w:t>
            </w:r>
            <w:proofErr w:type="spellEnd"/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6" w:rsidRPr="00803E76" w:rsidTr="008175D4">
        <w:tc>
          <w:tcPr>
            <w:tcW w:w="3724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68" w:type="dxa"/>
            <w:tcBorders>
              <w:top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имя, отчество родителя (иного законного представителя) несовершеннолетнего)</w:t>
            </w:r>
          </w:p>
        </w:tc>
        <w:tc>
          <w:tcPr>
            <w:tcW w:w="113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подтверждаю, что проинформирован(а) врачом:</w:t>
      </w: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3E76" w:rsidRPr="00803E76" w:rsidRDefault="00803E76" w:rsidP="00803E76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профилактическая прививка —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803E76" w:rsidRPr="00803E76" w:rsidRDefault="00803E76" w:rsidP="00803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3E76" w:rsidRPr="00803E76" w:rsidRDefault="00803E76" w:rsidP="00803E76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проведения профилактической прививки, возможных поствакцинальных осложнениях, последствиях отказа от нее;</w:t>
      </w:r>
    </w:p>
    <w:p w:rsidR="00803E76" w:rsidRPr="00803E76" w:rsidRDefault="00803E76" w:rsidP="00803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3E76" w:rsidRPr="00803E76" w:rsidRDefault="00803E76" w:rsidP="00803E76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—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803E76" w:rsidRPr="00803E76" w:rsidRDefault="00803E76" w:rsidP="00803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3E76" w:rsidRPr="00803E76" w:rsidRDefault="00803E76" w:rsidP="00803E76">
      <w:pPr>
        <w:widowControl w:val="0"/>
        <w:numPr>
          <w:ilvl w:val="0"/>
          <w:numId w:val="2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предписаний медицинских работников.</w:t>
      </w:r>
    </w:p>
    <w:p w:rsidR="00803E76" w:rsidRPr="00803E76" w:rsidRDefault="00803E76" w:rsidP="00803E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Я проинформирован(а) о том, что в соответствии с пунктом 2 статьи 5 Федерального закона от 17 сентября 1998 г. № 157-ФЗ «Об иммунопрофилактике инфекционных болезней»</w:t>
      </w:r>
      <w:r w:rsidRPr="00803E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профилактических прививок влечет:</w:t>
      </w:r>
    </w:p>
    <w:p w:rsidR="00803E76" w:rsidRPr="00803E76" w:rsidRDefault="00803E76" w:rsidP="00803E7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3E76" w:rsidRPr="00803E76" w:rsidRDefault="00803E76" w:rsidP="00803E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</w:t>
      </w:r>
      <w:proofErr w:type="gramEnd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803E76" w:rsidRPr="00803E76" w:rsidRDefault="00803E76" w:rsidP="0080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3E76" w:rsidRPr="00803E76" w:rsidRDefault="00803E76" w:rsidP="00803E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</w:t>
      </w:r>
      <w:proofErr w:type="gramEnd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803E76" w:rsidRPr="00803E76" w:rsidRDefault="00803E76" w:rsidP="0080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03E76" w:rsidRPr="00803E76" w:rsidRDefault="00803E76" w:rsidP="00803E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proofErr w:type="gramEnd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</w:r>
      <w:r w:rsidRPr="00803E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0"/>
    <w:p w:rsidR="00803E76" w:rsidRPr="00803E76" w:rsidRDefault="00803E76" w:rsidP="00803E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имел(а) возможность задавать любые вопросы и на все вопросы получил(а) исчерпывающие ответы.</w:t>
      </w:r>
    </w:p>
    <w:p w:rsidR="00803E76" w:rsidRPr="00803E76" w:rsidRDefault="00803E76" w:rsidP="00803E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полную информацию о необходимости проведения профилактической прививки</w:t>
      </w:r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112"/>
      </w:tblGrid>
      <w:tr w:rsidR="00803E76" w:rsidRPr="00803E76" w:rsidTr="008175D4">
        <w:trPr>
          <w:trHeight w:val="218"/>
        </w:trPr>
        <w:tc>
          <w:tcPr>
            <w:tcW w:w="1009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03E76" w:rsidRPr="00803E76" w:rsidTr="008175D4">
        <w:tc>
          <w:tcPr>
            <w:tcW w:w="100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название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прививки)</w:t>
            </w:r>
          </w:p>
        </w:tc>
        <w:tc>
          <w:tcPr>
            <w:tcW w:w="112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proofErr w:type="gramEnd"/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9"/>
        <w:gridCol w:w="4466"/>
      </w:tblGrid>
      <w:tr w:rsidR="00803E76" w:rsidRPr="00803E76" w:rsidTr="008175D4">
        <w:tc>
          <w:tcPr>
            <w:tcW w:w="5739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соглашаюсь на проведение прививки</w:t>
            </w: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6" w:rsidRPr="00803E76" w:rsidTr="008175D4">
        <w:tc>
          <w:tcPr>
            <w:tcW w:w="5739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66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название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прививки)</w:t>
            </w:r>
          </w:p>
        </w:tc>
      </w:tr>
    </w:tbl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3345"/>
        <w:gridCol w:w="4284"/>
        <w:gridCol w:w="112"/>
      </w:tblGrid>
      <w:tr w:rsidR="00803E76" w:rsidRPr="00803E76" w:rsidTr="008175D4">
        <w:tc>
          <w:tcPr>
            <w:tcW w:w="5809" w:type="dxa"/>
            <w:gridSpan w:val="2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отказываюсь от проведения прививки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03E76" w:rsidRPr="00803E76" w:rsidTr="008175D4">
        <w:tc>
          <w:tcPr>
            <w:tcW w:w="5809" w:type="dxa"/>
            <w:gridSpan w:val="2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84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название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прививки)</w:t>
            </w:r>
          </w:p>
        </w:tc>
        <w:tc>
          <w:tcPr>
            <w:tcW w:w="112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E76" w:rsidRPr="00803E76" w:rsidTr="008175D4">
        <w:tc>
          <w:tcPr>
            <w:tcW w:w="2464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несовершеннолетнему</w:t>
            </w:r>
            <w:proofErr w:type="gramEnd"/>
          </w:p>
        </w:tc>
        <w:tc>
          <w:tcPr>
            <w:tcW w:w="7629" w:type="dxa"/>
            <w:gridSpan w:val="2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E76" w:rsidRPr="00803E76" w:rsidTr="008175D4">
        <w:tc>
          <w:tcPr>
            <w:tcW w:w="2464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629" w:type="dxa"/>
            <w:gridSpan w:val="2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указывается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фамилия, имя, отчество и год рождения несовершеннолетнего в возрасте до 15 лет/</w:t>
            </w:r>
          </w:p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несовершеннолетнего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больного наркоманией в возрасте до 16 лет)</w:t>
            </w:r>
          </w:p>
        </w:tc>
        <w:tc>
          <w:tcPr>
            <w:tcW w:w="112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6550"/>
        <w:gridCol w:w="113"/>
      </w:tblGrid>
      <w:tr w:rsidR="00803E76" w:rsidRPr="00803E76" w:rsidTr="008175D4"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нижеподписавшийся(</w:t>
            </w:r>
            <w:proofErr w:type="spellStart"/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аяся</w:t>
            </w:r>
            <w:proofErr w:type="spellEnd"/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03E76" w:rsidRPr="00803E76" w:rsidTr="008175D4">
        <w:tc>
          <w:tcPr>
            <w:tcW w:w="3542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50" w:type="dxa"/>
            <w:tcBorders>
              <w:top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имя, отчество родителя (иного законного представителя) несовершеннолетнего в возрасте</w:t>
            </w:r>
          </w:p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15 лет, несовершеннолетнего больного наркоманией в возрасте до 16 лет/несовершеннолетнего</w:t>
            </w:r>
          </w:p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возрасте старше 15 лет, несовершеннолетнего больного наркоманией в возрасте старше 16 лет)</w:t>
            </w:r>
          </w:p>
        </w:tc>
        <w:tc>
          <w:tcPr>
            <w:tcW w:w="113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430"/>
        <w:gridCol w:w="3289"/>
        <w:gridCol w:w="2856"/>
      </w:tblGrid>
      <w:tr w:rsidR="00803E76" w:rsidRPr="00803E76" w:rsidTr="008175D4"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6" w:rsidRPr="00803E76" w:rsidTr="008175D4"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89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</w:tbl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76" w:rsidRPr="00803E76" w:rsidRDefault="00803E76" w:rsidP="00803E7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7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4843"/>
        <w:gridCol w:w="154"/>
        <w:gridCol w:w="1190"/>
        <w:gridCol w:w="966"/>
        <w:gridCol w:w="2058"/>
      </w:tblGrid>
      <w:tr w:rsidR="00803E76" w:rsidRPr="00803E76" w:rsidTr="008175D4">
        <w:tc>
          <w:tcPr>
            <w:tcW w:w="994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bottom"/>
          </w:tcPr>
          <w:p w:rsidR="00803E76" w:rsidRPr="00803E76" w:rsidRDefault="00803E76" w:rsidP="00803E76">
            <w:pPr>
              <w:tabs>
                <w:tab w:val="right" w:pos="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Дата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E76" w:rsidRPr="00803E76" w:rsidTr="008175D4">
        <w:tc>
          <w:tcPr>
            <w:tcW w:w="994" w:type="dxa"/>
            <w:tcMar>
              <w:left w:w="0" w:type="dxa"/>
              <w:right w:w="0" w:type="dxa"/>
            </w:tcMar>
            <w:vAlign w:val="bottom"/>
          </w:tcPr>
          <w:p w:rsidR="00803E76" w:rsidRPr="00803E76" w:rsidRDefault="00803E76" w:rsidP="00803E76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43" w:type="dxa"/>
            <w:tcBorders>
              <w:top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имя, отчество)</w:t>
            </w:r>
          </w:p>
        </w:tc>
        <w:tc>
          <w:tcPr>
            <w:tcW w:w="154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Start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  <w:proofErr w:type="gramEnd"/>
            <w:r w:rsidRPr="00803E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66" w:type="dxa"/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vAlign w:val="bottom"/>
          </w:tcPr>
          <w:p w:rsidR="00803E76" w:rsidRPr="00803E76" w:rsidRDefault="00803E76" w:rsidP="00803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E76" w:rsidRPr="00803E76" w:rsidRDefault="00803E76" w:rsidP="00803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3E76" w:rsidRPr="00803E76" w:rsidRDefault="00803E76" w:rsidP="0080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E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803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Собрание законодательства Российской Федерации, 1998, № 38, ст. 4736; 2000, № 33, ст. 3348; 2003, № 2, ст. 167; 2004, № 35, ст. 3607; 2005, № 1 (ч. 1), ст. 25; 2006, № 27, ст. 2879; 2007, № 43, ст. 5084; № 49, ст. 6070; 2008, № 30 (ч. 2), ст. 361; № 52 (ч. 1), ст. 6236; 2009, № 1, ст. 21.</w:t>
      </w: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E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803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Собрание законодательства Российской Федерации, 1999, № 29, ст. 3766.</w:t>
      </w: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E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803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Нужное подчеркнуть.</w:t>
      </w:r>
    </w:p>
    <w:p w:rsidR="00803E76" w:rsidRPr="00803E76" w:rsidRDefault="00803E76" w:rsidP="00803E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E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803E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Заполняется для несовершеннолетних в возрасте до 15 лет, несовершеннолетних больных наркоманией в возрасте до 16 лет.</w:t>
      </w:r>
    </w:p>
    <w:p w:rsidR="00803E76" w:rsidRPr="00803E76" w:rsidRDefault="00803E76" w:rsidP="00803E76">
      <w:pPr>
        <w:shd w:val="clear" w:color="auto" w:fill="FFFFFF"/>
        <w:spacing w:after="0" w:line="240" w:lineRule="auto"/>
        <w:ind w:left="7088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803E76" w:rsidRPr="00803E76" w:rsidRDefault="00803E76" w:rsidP="00803E7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803E7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br w:type="page"/>
      </w:r>
    </w:p>
    <w:p w:rsidR="00905567" w:rsidRDefault="00905567"/>
    <w:sectPr w:rsidR="00905567" w:rsidSect="00803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E7" w:rsidRDefault="00A700E7" w:rsidP="00803E76">
      <w:pPr>
        <w:spacing w:after="0" w:line="240" w:lineRule="auto"/>
      </w:pPr>
      <w:r>
        <w:separator/>
      </w:r>
    </w:p>
  </w:endnote>
  <w:endnote w:type="continuationSeparator" w:id="0">
    <w:p w:rsidR="00A700E7" w:rsidRDefault="00A700E7" w:rsidP="00803E76">
      <w:pPr>
        <w:spacing w:after="0" w:line="240" w:lineRule="auto"/>
      </w:pPr>
      <w:r>
        <w:continuationSeparator/>
      </w:r>
    </w:p>
  </w:endnote>
  <w:endnote w:id="1">
    <w:p w:rsidR="00803E76" w:rsidRDefault="00803E76" w:rsidP="00803E76">
      <w:pPr>
        <w:pStyle w:val="a3"/>
        <w:jc w:val="both"/>
      </w:pPr>
      <w:r w:rsidRPr="0090072F">
        <w:rPr>
          <w:rStyle w:val="a5"/>
          <w:sz w:val="16"/>
          <w:szCs w:val="16"/>
        </w:rPr>
        <w:endnoteRef/>
      </w:r>
      <w:r w:rsidRPr="0090072F">
        <w:rPr>
          <w:sz w:val="16"/>
          <w:szCs w:val="16"/>
        </w:rPr>
        <w:t xml:space="preserve"> Собрание законодательства Российской Федерации, 1998, № 38, ст. 4736; 2000, № 33, ст. 3348; 2003, № 2, ст. 167; 2004, № 35, ст. 3607; 2005, № 1 (ч. 1), ст. 25; 2006, № 27, ст. 2879; 2007, № 43, ст. 5084; № 49, ст. 6070; 2008, № 30 (ч. 2), ст. 361; № 52 (ч. 1), ст. 6236; 2009, № 1, ст. 21.</w:t>
      </w:r>
    </w:p>
  </w:endnote>
  <w:endnote w:id="2">
    <w:p w:rsidR="00803E76" w:rsidRDefault="00803E76" w:rsidP="00803E76">
      <w:pPr>
        <w:pStyle w:val="a3"/>
      </w:pPr>
      <w:r w:rsidRPr="0090072F">
        <w:rPr>
          <w:rStyle w:val="a5"/>
          <w:sz w:val="16"/>
          <w:szCs w:val="16"/>
        </w:rPr>
        <w:endnoteRef/>
      </w:r>
      <w:r w:rsidRPr="0090072F">
        <w:rPr>
          <w:sz w:val="16"/>
          <w:szCs w:val="16"/>
        </w:rPr>
        <w:t xml:space="preserve"> Собрание законодательства Российской Федерации, 1999, № 29, ст. 3766.</w:t>
      </w:r>
    </w:p>
  </w:endnote>
  <w:endnote w:id="3">
    <w:p w:rsidR="00803E76" w:rsidRDefault="00803E76" w:rsidP="00803E76">
      <w:pPr>
        <w:pStyle w:val="a3"/>
      </w:pPr>
      <w:r w:rsidRPr="0090072F">
        <w:rPr>
          <w:rStyle w:val="a5"/>
          <w:sz w:val="16"/>
          <w:szCs w:val="16"/>
        </w:rPr>
        <w:endnoteRef/>
      </w:r>
      <w:r w:rsidRPr="0090072F">
        <w:rPr>
          <w:sz w:val="16"/>
          <w:szCs w:val="16"/>
        </w:rPr>
        <w:t xml:space="preserve"> Нужное подчеркнуть.</w:t>
      </w:r>
    </w:p>
  </w:endnote>
  <w:endnote w:id="4">
    <w:p w:rsidR="00803E76" w:rsidRDefault="00803E76" w:rsidP="00803E76">
      <w:pPr>
        <w:pStyle w:val="a3"/>
      </w:pPr>
      <w:r w:rsidRPr="0090072F">
        <w:rPr>
          <w:rStyle w:val="a5"/>
          <w:sz w:val="16"/>
          <w:szCs w:val="16"/>
        </w:rPr>
        <w:endnoteRef/>
      </w:r>
      <w:r w:rsidRPr="0090072F">
        <w:rPr>
          <w:sz w:val="16"/>
          <w:szCs w:val="16"/>
        </w:rPr>
        <w:t xml:space="preserve"> Заполняется для несовершеннолетних в возрасте до 15 лет, несовершеннолетних больных наркоманией в возрасте до 16 лет.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E7" w:rsidRDefault="00A700E7" w:rsidP="00803E76">
      <w:pPr>
        <w:spacing w:after="0" w:line="240" w:lineRule="auto"/>
      </w:pPr>
      <w:r>
        <w:separator/>
      </w:r>
    </w:p>
  </w:footnote>
  <w:footnote w:type="continuationSeparator" w:id="0">
    <w:p w:rsidR="00A700E7" w:rsidRDefault="00A700E7" w:rsidP="0080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99B"/>
    <w:multiLevelType w:val="hybridMultilevel"/>
    <w:tmpl w:val="7A207D94"/>
    <w:lvl w:ilvl="0" w:tplc="9D5C5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92009"/>
    <w:multiLevelType w:val="hybridMultilevel"/>
    <w:tmpl w:val="6A0E3380"/>
    <w:lvl w:ilvl="0" w:tplc="9D5C5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18"/>
    <w:rsid w:val="00803E76"/>
    <w:rsid w:val="00905567"/>
    <w:rsid w:val="00A700E7"/>
    <w:rsid w:val="00B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441A-33A0-47AA-9CBB-4A46075F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3E7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3E7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3E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2021-02-05T07:00:00Z</dcterms:created>
  <dcterms:modified xsi:type="dcterms:W3CDTF">2021-02-05T07:02:00Z</dcterms:modified>
</cp:coreProperties>
</file>