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F5850">
      <w:pPr>
        <w:pStyle w:val="1"/>
        <w:divId w:val="2011787304"/>
        <w:rPr>
          <w:rFonts w:eastAsia="Times New Roman"/>
        </w:rPr>
      </w:pPr>
      <w:r>
        <w:rPr>
          <w:rFonts w:eastAsia="Times New Roman"/>
        </w:rPr>
        <w:t>Приказ Следственного комитата Российской Федерации от 5 мая 2014 г. № 34</w:t>
      </w:r>
    </w:p>
    <w:p w:rsidR="00000000" w:rsidRDefault="009F5850">
      <w:pPr>
        <w:divId w:val="2011787304"/>
        <w:rPr>
          <w:rFonts w:ascii="Times New Roman" w:eastAsia="Times New Roman" w:hAnsi="Times New Roman"/>
          <w:sz w:val="24"/>
          <w:szCs w:val="24"/>
        </w:rPr>
      </w:pPr>
    </w:p>
    <w:p w:rsidR="00000000" w:rsidRDefault="009F5850">
      <w:pPr>
        <w:pStyle w:val="a3"/>
        <w:jc w:val="center"/>
        <w:divId w:val="2011787304"/>
      </w:pPr>
      <w:r>
        <w:rPr>
          <w:rStyle w:val="a4"/>
        </w:rPr>
        <w:t>Об утверждении Перечня должностей, замещение которых влечет за собой размещение сведений о доходах, расход</w:t>
      </w:r>
      <w:r>
        <w:rPr>
          <w:rStyle w:val="a4"/>
        </w:rPr>
        <w:t>ах, об имуществе и обязательствах имущественного характера федеральных государственных служащих и иных лиц, а также сведений о доходах, расходах, об имуществе и обязательствах имущественного характера их супруги (супруга) и несовершеннолетних детей на офиц</w:t>
      </w:r>
      <w:r>
        <w:rPr>
          <w:rStyle w:val="a4"/>
        </w:rPr>
        <w:t>иальном сайте Следственного комитета Российской Федерации в сети Интернет</w:t>
      </w:r>
    </w:p>
    <w:p w:rsidR="00000000" w:rsidRDefault="009F5850">
      <w:pPr>
        <w:pStyle w:val="a3"/>
        <w:jc w:val="both"/>
        <w:divId w:val="2011787304"/>
      </w:pPr>
      <w:r>
        <w:t> </w:t>
      </w:r>
    </w:p>
    <w:p w:rsidR="00000000" w:rsidRDefault="009F5850">
      <w:pPr>
        <w:pStyle w:val="a3"/>
        <w:jc w:val="both"/>
        <w:divId w:val="2011787304"/>
      </w:pPr>
      <w:r>
        <w:t>В соответствии с пунктом 7 Указа Президента Российской Федерации от 8 июля 2013 года № 613 «Вопросы противодействия коррупции» (Собрание законодательства Российской Федерации, 2013</w:t>
      </w:r>
      <w:r>
        <w:t>, № 28, ст. 3813; № 49, ст. 6399), руководствуясь статьей 13 Федерального закона от 28.12.2010 № 403-ФЗ «О Следственном комитете Российской Федерации» (Собрание законодательства Российской Федерации, 2011, № 1, ст. 15, № 30, ст. 4595, № 46, ст. 6407, № 48,</w:t>
      </w:r>
      <w:r>
        <w:t xml:space="preserve"> ст. 6730; 2013, № 7, ст. 607, № 19, ст. 2329, № 27, ст. 3477, № 48, ст. 6165, № 52, ст. 6961; 2014, № 6, ст. 558) и пунктом 43 Положения о Следственном комитете Российской Федерации, утвержденного Указом Президента Российской Федерации от 14.01.2011 № 38 </w:t>
      </w:r>
      <w:r>
        <w:t>«Вопросы деятельности Следственного комитета Российской Федерации» (Собрание законодательства Российской Федерации, 2011, № 4, ст. 572; № 19, ст. 2721, № 31, ст. 4714; 2012, № 4, ст. 471, № 12, ст. 1391, № 21, ст. 2632, № 26, ст. 3497, № 28, ст. 3880, № 48</w:t>
      </w:r>
      <w:r>
        <w:t>, ст. 6662; № 49, ст. 6399),</w:t>
      </w:r>
    </w:p>
    <w:p w:rsidR="00000000" w:rsidRDefault="009F5850">
      <w:pPr>
        <w:pStyle w:val="a3"/>
        <w:jc w:val="center"/>
        <w:divId w:val="2011787304"/>
      </w:pPr>
      <w:r>
        <w:rPr>
          <w:rStyle w:val="a4"/>
        </w:rPr>
        <w:t>П Р И К А З Ы В А Ю:</w:t>
      </w:r>
    </w:p>
    <w:p w:rsidR="00000000" w:rsidRDefault="009F5850">
      <w:pPr>
        <w:pStyle w:val="a3"/>
        <w:jc w:val="both"/>
        <w:divId w:val="2011787304"/>
      </w:pPr>
      <w:r>
        <w:t> </w:t>
      </w:r>
    </w:p>
    <w:p w:rsidR="00000000" w:rsidRDefault="009F5850">
      <w:pPr>
        <w:pStyle w:val="a3"/>
        <w:jc w:val="both"/>
        <w:divId w:val="2011787304"/>
      </w:pPr>
      <w:r>
        <w:t xml:space="preserve">1. Утвердить прилагаемый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</w:t>
      </w:r>
      <w:r>
        <w:t>служащих и иных лиц,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Следственного комитета Российской Федерации в сети Интернет.</w:t>
      </w:r>
    </w:p>
    <w:p w:rsidR="00000000" w:rsidRDefault="009F5850">
      <w:pPr>
        <w:pStyle w:val="a3"/>
        <w:jc w:val="both"/>
        <w:divId w:val="2011787304"/>
      </w:pPr>
      <w:r>
        <w:t xml:space="preserve">2. Контроль </w:t>
      </w:r>
      <w:r>
        <w:t>за исполнением настоящего приказа оставляю за собой.</w:t>
      </w:r>
    </w:p>
    <w:p w:rsidR="00000000" w:rsidRDefault="009F5850">
      <w:pPr>
        <w:pStyle w:val="a3"/>
        <w:jc w:val="both"/>
        <w:divId w:val="2011787304"/>
      </w:pPr>
      <w:r>
        <w:t> </w:t>
      </w:r>
    </w:p>
    <w:p w:rsidR="00000000" w:rsidRDefault="009F5850">
      <w:pPr>
        <w:pStyle w:val="a3"/>
        <w:divId w:val="2011787304"/>
      </w:pPr>
      <w:r>
        <w:t>Председатель Следственного комитета </w:t>
      </w:r>
      <w:r>
        <w:br/>
        <w:t>Российской Федерации</w:t>
      </w:r>
    </w:p>
    <w:p w:rsidR="00000000" w:rsidRDefault="009F5850">
      <w:pPr>
        <w:pStyle w:val="a3"/>
        <w:divId w:val="2011787304"/>
      </w:pPr>
      <w:r>
        <w:t>генерал-полковник юстиции   </w:t>
      </w:r>
    </w:p>
    <w:p w:rsidR="00000000" w:rsidRDefault="009F5850">
      <w:pPr>
        <w:pStyle w:val="a3"/>
        <w:jc w:val="right"/>
        <w:divId w:val="2011787304"/>
      </w:pPr>
      <w:r>
        <w:t>А.И. Бастрыкин</w:t>
      </w:r>
    </w:p>
    <w:p w:rsidR="00000000" w:rsidRDefault="009F5850">
      <w:pPr>
        <w:pStyle w:val="a3"/>
        <w:jc w:val="both"/>
        <w:divId w:val="2011787304"/>
      </w:pPr>
      <w:r>
        <w:lastRenderedPageBreak/>
        <w:t> </w:t>
      </w:r>
    </w:p>
    <w:p w:rsidR="00000000" w:rsidRDefault="009F5850">
      <w:pPr>
        <w:pStyle w:val="a3"/>
        <w:jc w:val="both"/>
        <w:divId w:val="2011787304"/>
      </w:pPr>
      <w:r>
        <w:t> </w:t>
      </w:r>
    </w:p>
    <w:p w:rsidR="00000000" w:rsidRDefault="009F5850">
      <w:pPr>
        <w:pStyle w:val="a3"/>
        <w:jc w:val="right"/>
        <w:divId w:val="2011787304"/>
      </w:pPr>
      <w:r>
        <w:t>УТВЕРЖДЕН</w:t>
      </w:r>
    </w:p>
    <w:p w:rsidR="00000000" w:rsidRDefault="009F5850">
      <w:pPr>
        <w:pStyle w:val="a3"/>
        <w:jc w:val="right"/>
        <w:divId w:val="2011787304"/>
      </w:pPr>
      <w:r>
        <w:t>приказом </w:t>
      </w:r>
      <w:r>
        <w:br/>
        <w:t>Следственного комитета Российской Федерации</w:t>
      </w:r>
    </w:p>
    <w:p w:rsidR="00000000" w:rsidRDefault="009F5850">
      <w:pPr>
        <w:pStyle w:val="a3"/>
        <w:jc w:val="right"/>
        <w:divId w:val="2011787304"/>
      </w:pPr>
      <w:r>
        <w:t>от 05.05.2014 № 34</w:t>
      </w:r>
    </w:p>
    <w:p w:rsidR="00000000" w:rsidRDefault="009F5850">
      <w:pPr>
        <w:pStyle w:val="a3"/>
        <w:jc w:val="both"/>
        <w:divId w:val="2011787304"/>
      </w:pPr>
      <w:r>
        <w:t> </w:t>
      </w:r>
    </w:p>
    <w:p w:rsidR="00000000" w:rsidRDefault="009F5850">
      <w:pPr>
        <w:pStyle w:val="a3"/>
        <w:jc w:val="center"/>
        <w:divId w:val="2011787304"/>
      </w:pPr>
      <w:r>
        <w:rPr>
          <w:rStyle w:val="a4"/>
        </w:rPr>
        <w:t>Перечень </w:t>
      </w:r>
      <w:r>
        <w:br/>
      </w:r>
      <w:r>
        <w:rPr>
          <w:rStyle w:val="a4"/>
        </w:rPr>
        <w:t>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служащих и иных лиц, а также сведений о доходах, расходах, об имуществе и обязательств</w:t>
      </w:r>
      <w:r>
        <w:rPr>
          <w:rStyle w:val="a4"/>
        </w:rPr>
        <w:t>ах имущественного характера их супруги (супруга) и несовершеннолетних детей на официальном сайте Следственного комитета Российской Федерации в сети Интернет</w:t>
      </w:r>
    </w:p>
    <w:p w:rsidR="00000000" w:rsidRDefault="009F5850">
      <w:pPr>
        <w:pStyle w:val="a3"/>
        <w:jc w:val="both"/>
        <w:divId w:val="2011787304"/>
      </w:pPr>
      <w:r>
        <w:t> </w:t>
      </w:r>
    </w:p>
    <w:p w:rsidR="00000000" w:rsidRDefault="009F5850">
      <w:pPr>
        <w:pStyle w:val="a3"/>
        <w:jc w:val="both"/>
        <w:divId w:val="2011787304"/>
      </w:pPr>
      <w:r>
        <w:t>1. Первый заместитель Председателя Следственного комитета Российской Федерации, заместитель Предс</w:t>
      </w:r>
      <w:r>
        <w:t>едателя Следственного комитета Российской Федерации, заместитель Председателя Следственного комитета Российской Федерации – руководитель Главного военного следственного управления.</w:t>
      </w:r>
    </w:p>
    <w:p w:rsidR="00000000" w:rsidRDefault="009F5850">
      <w:pPr>
        <w:pStyle w:val="a3"/>
        <w:jc w:val="both"/>
        <w:divId w:val="2011787304"/>
      </w:pPr>
      <w:r>
        <w:t>2. Руководитель главного управления, управления (в том числе в составе глав</w:t>
      </w:r>
      <w:r>
        <w:t>ного управления) центрального аппарата Следственного комитета Российской Федерации.</w:t>
      </w:r>
    </w:p>
    <w:p w:rsidR="00000000" w:rsidRDefault="009F5850">
      <w:pPr>
        <w:pStyle w:val="a3"/>
        <w:jc w:val="both"/>
        <w:divId w:val="2011787304"/>
      </w:pPr>
      <w:r>
        <w:t>3. Первый заместитель, заместитель руководителя главного управления, управления (в том числе в составе главного управления) центрального аппарата Следственного комитета Рос</w:t>
      </w:r>
      <w:r>
        <w:t>сийской Федерации.</w:t>
      </w:r>
    </w:p>
    <w:p w:rsidR="00000000" w:rsidRDefault="009F5850">
      <w:pPr>
        <w:pStyle w:val="a3"/>
        <w:jc w:val="both"/>
        <w:divId w:val="2011787304"/>
      </w:pPr>
      <w:r>
        <w:t>4. Старший помощник по особым поручениям и старший помощник Председателя Следственного комитета Российской Федерации.</w:t>
      </w:r>
    </w:p>
    <w:p w:rsidR="00000000" w:rsidRDefault="009F5850">
      <w:pPr>
        <w:pStyle w:val="a3"/>
        <w:jc w:val="both"/>
        <w:divId w:val="2011787304"/>
      </w:pPr>
      <w:r>
        <w:t>5. Старший следователь по особо важным делам при Председателе Следственного комитета Российской Федерации.</w:t>
      </w:r>
    </w:p>
    <w:p w:rsidR="00000000" w:rsidRDefault="009F5850">
      <w:pPr>
        <w:pStyle w:val="a3"/>
        <w:jc w:val="both"/>
        <w:divId w:val="2011787304"/>
      </w:pPr>
      <w:r>
        <w:t>6. Помощник по особым поручениям первого заместителя Председателя Следственного комитета Российской Федерации и заместителя Председателя Следственного комитета Российской Федерации.</w:t>
      </w:r>
    </w:p>
    <w:p w:rsidR="00000000" w:rsidRDefault="009F5850">
      <w:pPr>
        <w:pStyle w:val="a3"/>
        <w:jc w:val="both"/>
        <w:divId w:val="2011787304"/>
      </w:pPr>
      <w:r>
        <w:t>7. Руководитель главного следственного управления, следственного управлени</w:t>
      </w:r>
      <w:r>
        <w:t>я Следственного комитета Российской Федерации по субъекту Российской Федерации и приравненного к нему специализированного (в том числе военного) следственного управления и следственного отдела.</w:t>
      </w:r>
    </w:p>
    <w:p w:rsidR="00000000" w:rsidRDefault="009F5850">
      <w:pPr>
        <w:pStyle w:val="a3"/>
        <w:jc w:val="both"/>
        <w:divId w:val="2011787304"/>
      </w:pPr>
      <w:r>
        <w:t>8. Первый заместитель, заместитель руководителя главного следс</w:t>
      </w:r>
      <w:r>
        <w:t xml:space="preserve">твенного управления, следственного управления Следственного комитета Российской Федерации по субъекту </w:t>
      </w:r>
      <w:r>
        <w:lastRenderedPageBreak/>
        <w:t>Российской Федерации и приравненного к нему специализированного (в том числе военного) следственного управления и следственного отдела.</w:t>
      </w:r>
    </w:p>
    <w:p w:rsidR="00000000" w:rsidRDefault="009F5850">
      <w:pPr>
        <w:pStyle w:val="a3"/>
        <w:jc w:val="both"/>
        <w:divId w:val="2011787304"/>
      </w:pPr>
      <w:r>
        <w:t>9. Руководитель (р</w:t>
      </w:r>
      <w:r>
        <w:t>ектор, директор) учреждения Следственного комитета Российской Федерации.</w:t>
      </w:r>
    </w:p>
    <w:p w:rsidR="009F5850" w:rsidRDefault="009F5850">
      <w:pPr>
        <w:pStyle w:val="a3"/>
        <w:jc w:val="both"/>
        <w:divId w:val="2011787304"/>
      </w:pPr>
      <w:r>
        <w:t>10. Заместитель руководителя (проректор, первый заместитель и заместитель директора) учреждения Следственного комитета Российской Федерации.</w:t>
      </w:r>
      <w:bookmarkStart w:id="0" w:name="_GoBack"/>
      <w:bookmarkEnd w:id="0"/>
    </w:p>
    <w:sectPr w:rsidR="009F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14732"/>
    <w:rsid w:val="009F5850"/>
    <w:rsid w:val="00A1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E0163-277B-4116-9FBF-5D8B38AC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78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000000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2020-06-05T10:56:00Z</dcterms:created>
  <dcterms:modified xsi:type="dcterms:W3CDTF">2020-06-05T10:56:00Z</dcterms:modified>
</cp:coreProperties>
</file>